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FCC" w:rsidRPr="0035126B" w:rsidRDefault="00CF47E5">
      <w:pPr>
        <w:rPr>
          <w:b/>
          <w:sz w:val="32"/>
          <w:szCs w:val="32"/>
        </w:rPr>
      </w:pPr>
      <w:r w:rsidRPr="0035126B">
        <w:rPr>
          <w:b/>
          <w:sz w:val="32"/>
          <w:szCs w:val="32"/>
        </w:rPr>
        <w:t>Postup instalace Vema V4 klient</w:t>
      </w:r>
    </w:p>
    <w:p w:rsidR="00CF47E5" w:rsidRDefault="00CF47E5"/>
    <w:p w:rsidR="00CF47E5" w:rsidRDefault="00CF47E5" w:rsidP="00CF47E5">
      <w:pPr>
        <w:pStyle w:val="Odstavecseseznamem"/>
        <w:numPr>
          <w:ilvl w:val="0"/>
          <w:numId w:val="1"/>
        </w:numPr>
      </w:pPr>
      <w:r>
        <w:t>Spustit instalační soubor VemaV4.msc</w:t>
      </w:r>
    </w:p>
    <w:p w:rsidR="00CF47E5" w:rsidRDefault="00CF47E5" w:rsidP="00CF47E5">
      <w:pPr>
        <w:pStyle w:val="Odstavecseseznamem"/>
        <w:numPr>
          <w:ilvl w:val="0"/>
          <w:numId w:val="1"/>
        </w:numPr>
      </w:pPr>
      <w:r>
        <w:t>Vybrat standardní instalaci</w:t>
      </w:r>
    </w:p>
    <w:p w:rsidR="00880147" w:rsidRDefault="00CF47E5" w:rsidP="00CF47E5">
      <w:pPr>
        <w:pStyle w:val="Odstavecseseznamem"/>
        <w:numPr>
          <w:ilvl w:val="0"/>
          <w:numId w:val="1"/>
        </w:numPr>
      </w:pPr>
      <w:r>
        <w:t>Vybrat všechn</w:t>
      </w:r>
      <w:r w:rsidR="00880147">
        <w:t>y</w:t>
      </w:r>
      <w:r>
        <w:t xml:space="preserve"> moduly a nainstalovat</w:t>
      </w:r>
    </w:p>
    <w:p w:rsidR="00880147" w:rsidRDefault="00880147" w:rsidP="00CF47E5">
      <w:pPr>
        <w:pStyle w:val="Odstavecseseznamem"/>
        <w:numPr>
          <w:ilvl w:val="0"/>
          <w:numId w:val="1"/>
        </w:numPr>
      </w:pPr>
      <w:r>
        <w:t>Po instalaci se objeví následující tabulka</w:t>
      </w:r>
    </w:p>
    <w:p w:rsidR="00CF47E5" w:rsidRDefault="00880147" w:rsidP="00CF47E5">
      <w:pPr>
        <w:pStyle w:val="Odstavecseseznamem"/>
        <w:numPr>
          <w:ilvl w:val="0"/>
          <w:numId w:val="1"/>
        </w:numPr>
      </w:pPr>
      <w:r>
        <w:rPr>
          <w:noProof/>
          <w:lang w:eastAsia="cs-CZ"/>
        </w:rPr>
        <w:lastRenderedPageBreak/>
        <w:drawing>
          <wp:inline distT="0" distB="0" distL="0" distR="0">
            <wp:extent cx="8869680" cy="5543550"/>
            <wp:effectExtent l="1905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9680" cy="554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683" w:rsidRDefault="00626683" w:rsidP="00880147">
      <w:pPr>
        <w:pStyle w:val="Odstavecseseznamem"/>
        <w:numPr>
          <w:ilvl w:val="0"/>
          <w:numId w:val="1"/>
        </w:numPr>
      </w:pPr>
      <w:proofErr w:type="gramStart"/>
      <w:r>
        <w:t xml:space="preserve">Položky  </w:t>
      </w:r>
      <w:r w:rsidRPr="00626683">
        <w:rPr>
          <w:b/>
        </w:rPr>
        <w:t>Data</w:t>
      </w:r>
      <w:proofErr w:type="gramEnd"/>
      <w:r w:rsidRPr="00626683">
        <w:rPr>
          <w:b/>
        </w:rPr>
        <w:t>, Konfigurace, Licence,Modifikace</w:t>
      </w:r>
      <w:r>
        <w:t xml:space="preserve">  vybrat  na hodnotu </w:t>
      </w:r>
      <w:r w:rsidRPr="00626683">
        <w:rPr>
          <w:b/>
          <w:color w:val="FF0000"/>
        </w:rPr>
        <w:t>prázdný</w:t>
      </w:r>
      <w:r>
        <w:rPr>
          <w:b/>
          <w:color w:val="FF0000"/>
        </w:rPr>
        <w:t xml:space="preserve">, </w:t>
      </w:r>
      <w:r>
        <w:t>zbytek nechat vše stejné.</w:t>
      </w:r>
    </w:p>
    <w:p w:rsidR="00626683" w:rsidRDefault="00626683" w:rsidP="00880147">
      <w:pPr>
        <w:pStyle w:val="Odstavecseseznamem"/>
        <w:numPr>
          <w:ilvl w:val="0"/>
          <w:numId w:val="1"/>
        </w:numPr>
      </w:pPr>
      <w:r>
        <w:lastRenderedPageBreak/>
        <w:t>Objeví se okno o úspěšné uzavření</w:t>
      </w:r>
    </w:p>
    <w:p w:rsidR="00880147" w:rsidRPr="00626683" w:rsidRDefault="00626683" w:rsidP="00880147">
      <w:pPr>
        <w:pStyle w:val="Odstavecseseznamem"/>
        <w:numPr>
          <w:ilvl w:val="0"/>
          <w:numId w:val="1"/>
        </w:numPr>
      </w:pPr>
      <w:r>
        <w:rPr>
          <w:b/>
          <w:noProof/>
          <w:color w:val="FF0000"/>
          <w:lang w:eastAsia="cs-CZ"/>
        </w:rPr>
        <w:drawing>
          <wp:inline distT="0" distB="0" distL="0" distR="0">
            <wp:extent cx="7124700" cy="4452938"/>
            <wp:effectExtent l="1905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4452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color w:val="FF0000"/>
        </w:rPr>
        <w:t xml:space="preserve"> </w:t>
      </w:r>
    </w:p>
    <w:p w:rsidR="00626683" w:rsidRPr="00626683" w:rsidRDefault="00626683" w:rsidP="00880147">
      <w:pPr>
        <w:pStyle w:val="Odstavecseseznamem"/>
        <w:numPr>
          <w:ilvl w:val="0"/>
          <w:numId w:val="1"/>
        </w:numPr>
      </w:pPr>
      <w:r>
        <w:rPr>
          <w:b/>
          <w:color w:val="FF0000"/>
        </w:rPr>
        <w:t>Potvrdíme OK</w:t>
      </w:r>
    </w:p>
    <w:p w:rsidR="00626683" w:rsidRDefault="00626683" w:rsidP="00626683"/>
    <w:p w:rsidR="00626683" w:rsidRDefault="00626683" w:rsidP="00626683"/>
    <w:p w:rsidR="00626683" w:rsidRDefault="00626683" w:rsidP="00626683">
      <w:pPr>
        <w:pStyle w:val="Odstavecseseznamem"/>
        <w:numPr>
          <w:ilvl w:val="0"/>
          <w:numId w:val="1"/>
        </w:numPr>
      </w:pPr>
      <w:r>
        <w:lastRenderedPageBreak/>
        <w:t>Poslední krok – konfigurace připojení</w:t>
      </w:r>
      <w:r>
        <w:rPr>
          <w:noProof/>
          <w:lang w:eastAsia="cs-CZ"/>
        </w:rPr>
        <w:drawing>
          <wp:inline distT="0" distB="0" distL="0" distR="0">
            <wp:extent cx="8362950" cy="5226845"/>
            <wp:effectExtent l="1905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0" cy="522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683" w:rsidRDefault="00626683" w:rsidP="00626683">
      <w:pPr>
        <w:pStyle w:val="Odstavecseseznamem"/>
        <w:numPr>
          <w:ilvl w:val="0"/>
          <w:numId w:val="1"/>
        </w:numPr>
      </w:pPr>
      <w:r>
        <w:t>Nastavíme:  Název odkazu na svět=</w:t>
      </w:r>
      <w:r w:rsidRPr="00626683">
        <w:rPr>
          <w:b/>
        </w:rPr>
        <w:t>Vema</w:t>
      </w:r>
      <w:r>
        <w:rPr>
          <w:b/>
        </w:rPr>
        <w:t xml:space="preserve">  , </w:t>
      </w:r>
      <w:r w:rsidRPr="00626683">
        <w:t>adresa</w:t>
      </w:r>
      <w:r>
        <w:t xml:space="preserve"> serveru=172.19.200.115</w:t>
      </w:r>
    </w:p>
    <w:p w:rsidR="00626683" w:rsidRDefault="00626683" w:rsidP="00626683">
      <w:pPr>
        <w:pStyle w:val="Odstavecseseznamem"/>
        <w:numPr>
          <w:ilvl w:val="0"/>
          <w:numId w:val="1"/>
        </w:numPr>
      </w:pPr>
      <w:r>
        <w:lastRenderedPageBreak/>
        <w:t>Tím je dokončena instalace. Pak již stačí z </w:t>
      </w:r>
      <w:proofErr w:type="gramStart"/>
      <w:r>
        <w:t>plochu</w:t>
      </w:r>
      <w:proofErr w:type="gramEnd"/>
      <w:r>
        <w:t xml:space="preserve"> pustit zpustit zástupce Vema V4 klient.</w:t>
      </w:r>
    </w:p>
    <w:p w:rsidR="00626683" w:rsidRDefault="00626683"/>
    <w:sectPr w:rsidR="00626683" w:rsidSect="008801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333F1"/>
    <w:multiLevelType w:val="hybridMultilevel"/>
    <w:tmpl w:val="2420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F47E5"/>
    <w:rsid w:val="0035126B"/>
    <w:rsid w:val="00547FCC"/>
    <w:rsid w:val="00626683"/>
    <w:rsid w:val="00880147"/>
    <w:rsid w:val="00CF4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7F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F47E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80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01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C27D2-9AB4-45B3-A3D6-3DE17820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77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musialek</dc:creator>
  <cp:lastModifiedBy>musialek</cp:lastModifiedBy>
  <cp:revision>2</cp:revision>
  <dcterms:created xsi:type="dcterms:W3CDTF">2012-07-25T12:23:00Z</dcterms:created>
  <dcterms:modified xsi:type="dcterms:W3CDTF">2012-07-25T13:48:00Z</dcterms:modified>
</cp:coreProperties>
</file>